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C4B3D" w14:textId="77777777" w:rsidR="00E74FC1" w:rsidRDefault="00000000">
      <w:pPr>
        <w:jc w:val="center"/>
        <w:rPr>
          <w:rFonts w:ascii="Arial" w:eastAsia="Arial" w:hAnsi="Arial" w:cs="Arial"/>
          <w:b/>
          <w:bCs/>
          <w:sz w:val="22"/>
          <w:szCs w:val="22"/>
        </w:rPr>
      </w:pPr>
      <w:r>
        <w:rPr>
          <w:rFonts w:ascii="Arial" w:eastAsia="Arial" w:hAnsi="Arial" w:cs="Arial"/>
          <w:b/>
          <w:bCs/>
          <w:sz w:val="22"/>
          <w:szCs w:val="22"/>
        </w:rPr>
        <w:t xml:space="preserve">1108 Main Street * Asbury Park, NJ 07712 * P 732.774.9397 * F 732.774.7411  </w:t>
      </w:r>
    </w:p>
    <w:p w14:paraId="637F04E0" w14:textId="77777777" w:rsidR="00E74FC1" w:rsidRDefault="00000000">
      <w:pPr>
        <w:jc w:val="center"/>
        <w:rPr>
          <w:rFonts w:ascii="Arial" w:eastAsia="Arial" w:hAnsi="Arial" w:cs="Arial"/>
          <w:b/>
          <w:bCs/>
          <w:sz w:val="22"/>
          <w:szCs w:val="22"/>
        </w:rPr>
      </w:pPr>
      <w:hyperlink r:id="rId7">
        <w:r>
          <w:rPr>
            <w:rFonts w:ascii="Arial" w:eastAsia="Arial" w:hAnsi="Arial" w:cs="Arial"/>
            <w:b/>
            <w:bCs/>
            <w:sz w:val="22"/>
            <w:szCs w:val="22"/>
          </w:rPr>
          <w:t>www.mercycenternj.org</w:t>
        </w:r>
      </w:hyperlink>
      <w:r>
        <w:rPr>
          <w:rFonts w:ascii="Arial" w:eastAsia="Arial" w:hAnsi="Arial" w:cs="Arial"/>
          <w:b/>
          <w:bCs/>
          <w:sz w:val="22"/>
          <w:szCs w:val="22"/>
        </w:rPr>
        <w:t xml:space="preserve"> </w:t>
      </w:r>
    </w:p>
    <w:p w14:paraId="1AEAFB8A" w14:textId="77777777" w:rsidR="00E74FC1" w:rsidRDefault="00E74FC1">
      <w:pPr>
        <w:rPr>
          <w:rFonts w:ascii="Open Sans" w:eastAsia="Open Sans" w:hAnsi="Open Sans" w:cs="Open Sans"/>
          <w:sz w:val="18"/>
          <w:szCs w:val="18"/>
        </w:rPr>
      </w:pPr>
    </w:p>
    <w:p w14:paraId="43C0A1C4" w14:textId="77777777" w:rsidR="00E74FC1" w:rsidRDefault="00000000">
      <w:pPr>
        <w:rPr>
          <w:rFonts w:ascii="Arial" w:eastAsia="Arial" w:hAnsi="Arial" w:cs="Arial"/>
        </w:rPr>
      </w:pPr>
      <w:r>
        <w:rPr>
          <w:rFonts w:ascii="Arial" w:eastAsia="Arial" w:hAnsi="Arial" w:cs="Arial"/>
          <w:b/>
          <w:bCs/>
        </w:rPr>
        <w:t xml:space="preserve">Job Description:    </w:t>
      </w:r>
      <w:r>
        <w:rPr>
          <w:rFonts w:ascii="Arial" w:eastAsia="Arial" w:hAnsi="Arial" w:cs="Arial"/>
        </w:rPr>
        <w:t>Sexual Assault and Domestic Violence Counselor</w:t>
      </w:r>
    </w:p>
    <w:p w14:paraId="500AC4BA" w14:textId="77777777" w:rsidR="00E74FC1" w:rsidRDefault="00000000">
      <w:pPr>
        <w:rPr>
          <w:rFonts w:ascii="Arial" w:eastAsia="Arial" w:hAnsi="Arial" w:cs="Arial"/>
        </w:rPr>
      </w:pPr>
      <w:r>
        <w:rPr>
          <w:rFonts w:ascii="Arial" w:eastAsia="Arial" w:hAnsi="Arial" w:cs="Arial"/>
        </w:rPr>
        <w:t xml:space="preserve">                                 Full-Time, Exempt  </w:t>
      </w:r>
    </w:p>
    <w:p w14:paraId="4829FC52" w14:textId="77777777" w:rsidR="00E74FC1" w:rsidRDefault="00E74FC1">
      <w:pPr>
        <w:rPr>
          <w:rFonts w:ascii="Arial" w:eastAsia="Arial" w:hAnsi="Arial" w:cs="Arial"/>
          <w:b/>
          <w:bCs/>
        </w:rPr>
      </w:pPr>
    </w:p>
    <w:p w14:paraId="0DC1AD15" w14:textId="77777777" w:rsidR="00E74FC1" w:rsidRDefault="00000000">
      <w:pPr>
        <w:rPr>
          <w:rFonts w:ascii="Arial" w:eastAsia="Arial" w:hAnsi="Arial" w:cs="Arial"/>
        </w:rPr>
      </w:pPr>
      <w:r>
        <w:rPr>
          <w:rFonts w:ascii="Arial" w:eastAsia="Arial" w:hAnsi="Arial" w:cs="Arial"/>
          <w:b/>
          <w:bCs/>
        </w:rPr>
        <w:t xml:space="preserve">Salary Range:       </w:t>
      </w:r>
      <w:r>
        <w:rPr>
          <w:rFonts w:ascii="Arial" w:eastAsia="Arial" w:hAnsi="Arial" w:cs="Arial"/>
        </w:rPr>
        <w:t>$60,000-$65,000</w:t>
      </w:r>
    </w:p>
    <w:p w14:paraId="5A19C98E" w14:textId="77777777" w:rsidR="00E74FC1" w:rsidRDefault="00E74FC1">
      <w:pPr>
        <w:rPr>
          <w:rFonts w:ascii="Arial" w:eastAsia="Arial" w:hAnsi="Arial" w:cs="Arial"/>
          <w:b/>
          <w:bCs/>
        </w:rPr>
      </w:pPr>
    </w:p>
    <w:p w14:paraId="2A563F01" w14:textId="77777777" w:rsidR="00E74FC1" w:rsidRDefault="00000000">
      <w:pPr>
        <w:rPr>
          <w:rFonts w:ascii="Arial" w:eastAsia="Arial" w:hAnsi="Arial" w:cs="Arial"/>
        </w:rPr>
      </w:pPr>
      <w:r>
        <w:rPr>
          <w:rFonts w:ascii="Arial" w:eastAsia="Arial" w:hAnsi="Arial" w:cs="Arial"/>
          <w:b/>
          <w:bCs/>
        </w:rPr>
        <w:t xml:space="preserve">Work Hours:           </w:t>
      </w:r>
      <w:r>
        <w:rPr>
          <w:rFonts w:ascii="Arial" w:eastAsia="Arial" w:hAnsi="Arial" w:cs="Arial"/>
        </w:rPr>
        <w:t xml:space="preserve">Monday– Friday </w:t>
      </w:r>
    </w:p>
    <w:p w14:paraId="49BBCADA" w14:textId="77777777" w:rsidR="00E74FC1" w:rsidRDefault="00000000">
      <w:pPr>
        <w:ind w:left="2160"/>
        <w:rPr>
          <w:rFonts w:ascii="Arial" w:eastAsia="Arial" w:hAnsi="Arial" w:cs="Arial"/>
        </w:rPr>
      </w:pPr>
      <w:r>
        <w:rPr>
          <w:rFonts w:ascii="Arial" w:eastAsia="Arial" w:hAnsi="Arial" w:cs="Arial"/>
        </w:rPr>
        <w:t xml:space="preserve">40-hour work week </w:t>
      </w:r>
    </w:p>
    <w:p w14:paraId="4461DD98" w14:textId="77777777" w:rsidR="00E74FC1" w:rsidRDefault="00E74FC1">
      <w:pPr>
        <w:rPr>
          <w:rFonts w:ascii="Arial" w:eastAsia="Arial" w:hAnsi="Arial" w:cs="Arial"/>
          <w:b/>
          <w:bCs/>
        </w:rPr>
      </w:pPr>
    </w:p>
    <w:p w14:paraId="797EE63C" w14:textId="77777777" w:rsidR="00E74FC1" w:rsidRDefault="00000000">
      <w:pPr>
        <w:rPr>
          <w:rFonts w:ascii="Arial" w:eastAsia="Arial" w:hAnsi="Arial" w:cs="Arial"/>
        </w:rPr>
      </w:pPr>
      <w:r>
        <w:rPr>
          <w:rFonts w:ascii="Arial" w:eastAsia="Arial" w:hAnsi="Arial" w:cs="Arial"/>
          <w:b/>
          <w:bCs/>
        </w:rPr>
        <w:t xml:space="preserve">DEPARTMENT: </w:t>
      </w:r>
      <w:r>
        <w:rPr>
          <w:rFonts w:ascii="Arial" w:eastAsia="Arial" w:hAnsi="Arial" w:cs="Arial"/>
        </w:rPr>
        <w:t>Family Resource Center</w:t>
      </w:r>
    </w:p>
    <w:p w14:paraId="145379B8" w14:textId="77777777" w:rsidR="00E74FC1" w:rsidRDefault="00000000">
      <w:pPr>
        <w:rPr>
          <w:rFonts w:ascii="Arial" w:eastAsia="Arial" w:hAnsi="Arial" w:cs="Arial"/>
        </w:rPr>
      </w:pPr>
      <w:r>
        <w:rPr>
          <w:rFonts w:ascii="Arial" w:eastAsia="Arial" w:hAnsi="Arial" w:cs="Arial"/>
        </w:rPr>
        <w:t xml:space="preserve">                          Community Victim Advocacy Program</w:t>
      </w:r>
    </w:p>
    <w:p w14:paraId="61714D4D" w14:textId="77777777" w:rsidR="00E74FC1" w:rsidRDefault="00000000">
      <w:pPr>
        <w:rPr>
          <w:rFonts w:ascii="Arial" w:eastAsia="Arial" w:hAnsi="Arial" w:cs="Arial"/>
        </w:rPr>
      </w:pPr>
      <w:r>
        <w:rPr>
          <w:rFonts w:ascii="Arial" w:eastAsia="Arial" w:hAnsi="Arial" w:cs="Arial"/>
          <w:b/>
          <w:bCs/>
        </w:rPr>
        <w:t xml:space="preserve">                          </w:t>
      </w:r>
      <w:r>
        <w:rPr>
          <w:rFonts w:ascii="Arial" w:eastAsia="Arial" w:hAnsi="Arial" w:cs="Arial"/>
        </w:rPr>
        <w:t>1108 Main Street,</w:t>
      </w:r>
    </w:p>
    <w:p w14:paraId="52AF6B6C" w14:textId="77777777" w:rsidR="00E74FC1" w:rsidRDefault="00000000">
      <w:pPr>
        <w:rPr>
          <w:rFonts w:ascii="Arial" w:eastAsia="Arial" w:hAnsi="Arial" w:cs="Arial"/>
        </w:rPr>
      </w:pPr>
      <w:r>
        <w:rPr>
          <w:rFonts w:ascii="Arial" w:eastAsia="Arial" w:hAnsi="Arial" w:cs="Arial"/>
        </w:rPr>
        <w:t xml:space="preserve">                          Asbury Park, NJ 07712</w:t>
      </w:r>
    </w:p>
    <w:p w14:paraId="2EB8F004" w14:textId="77777777" w:rsidR="00E74FC1" w:rsidRDefault="00E74FC1">
      <w:pPr>
        <w:rPr>
          <w:rFonts w:ascii="Arial" w:eastAsia="Arial" w:hAnsi="Arial" w:cs="Arial"/>
          <w:b/>
          <w:bCs/>
        </w:rPr>
      </w:pPr>
    </w:p>
    <w:p w14:paraId="07DCA4DF" w14:textId="77777777" w:rsidR="00E74FC1" w:rsidRDefault="00000000">
      <w:pPr>
        <w:rPr>
          <w:rFonts w:ascii="Arial" w:eastAsia="Arial" w:hAnsi="Arial" w:cs="Arial"/>
        </w:rPr>
      </w:pPr>
      <w:r>
        <w:rPr>
          <w:rFonts w:ascii="Arial" w:eastAsia="Arial" w:hAnsi="Arial" w:cs="Arial"/>
          <w:b/>
          <w:bCs/>
        </w:rPr>
        <w:t>REPORT TO</w:t>
      </w:r>
      <w:r>
        <w:rPr>
          <w:rFonts w:ascii="Arial" w:eastAsia="Arial" w:hAnsi="Arial" w:cs="Arial"/>
        </w:rPr>
        <w:t>: Director of Family Services</w:t>
      </w:r>
    </w:p>
    <w:p w14:paraId="36ADA334" w14:textId="77777777" w:rsidR="00E74FC1" w:rsidRDefault="00E74FC1">
      <w:pPr>
        <w:rPr>
          <w:rFonts w:ascii="Arial" w:eastAsia="Arial" w:hAnsi="Arial" w:cs="Arial"/>
          <w:b/>
          <w:bCs/>
        </w:rPr>
      </w:pPr>
    </w:p>
    <w:p w14:paraId="3E5AD177" w14:textId="77777777" w:rsidR="00E74FC1" w:rsidRDefault="00E74FC1">
      <w:pPr>
        <w:rPr>
          <w:rFonts w:ascii="Arial" w:eastAsia="Arial" w:hAnsi="Arial" w:cs="Arial"/>
          <w:b/>
          <w:bCs/>
        </w:rPr>
      </w:pPr>
    </w:p>
    <w:p w14:paraId="3D229853" w14:textId="77777777" w:rsidR="00E74FC1" w:rsidRDefault="00000000">
      <w:pPr>
        <w:spacing w:line="480" w:lineRule="auto"/>
        <w:rPr>
          <w:rFonts w:ascii="Arial" w:eastAsia="Arial" w:hAnsi="Arial" w:cs="Arial"/>
          <w:b/>
          <w:bCs/>
        </w:rPr>
      </w:pPr>
      <w:r>
        <w:rPr>
          <w:rFonts w:ascii="Arial" w:eastAsia="Arial" w:hAnsi="Arial" w:cs="Arial"/>
          <w:b/>
          <w:bCs/>
        </w:rPr>
        <w:t xml:space="preserve">Organization Overview: </w:t>
      </w:r>
      <w:r>
        <w:rPr>
          <w:rFonts w:ascii="Arial" w:eastAsia="Arial" w:hAnsi="Arial" w:cs="Arial"/>
        </w:rPr>
        <w:t xml:space="preserve">Mercy Center is a non-profit social services agency guided by the traditions of the Sisters of Mercy. It offers services, programs, and educational opportunities in a culturally sensitive manner to empower, enrich, and educate vulnerable, economically challenged, and underserved communities in the greater Asbury Park and Monmouth County areas. </w:t>
      </w:r>
    </w:p>
    <w:p w14:paraId="733A76AD" w14:textId="77777777" w:rsidR="00E74FC1" w:rsidRDefault="00E74FC1">
      <w:pPr>
        <w:rPr>
          <w:rFonts w:ascii="Arial" w:eastAsia="Arial" w:hAnsi="Arial" w:cs="Arial"/>
          <w:b/>
          <w:bCs/>
        </w:rPr>
      </w:pPr>
    </w:p>
    <w:p w14:paraId="24E7B27A" w14:textId="77777777" w:rsidR="00E74FC1" w:rsidRDefault="00000000">
      <w:pPr>
        <w:rPr>
          <w:rFonts w:ascii="Arial" w:eastAsia="Arial" w:hAnsi="Arial" w:cs="Arial"/>
          <w:b/>
          <w:bCs/>
        </w:rPr>
      </w:pPr>
      <w:r>
        <w:rPr>
          <w:rFonts w:ascii="Arial" w:eastAsia="Arial" w:hAnsi="Arial" w:cs="Arial"/>
          <w:b/>
          <w:bCs/>
        </w:rPr>
        <w:t>Job Summary:</w:t>
      </w:r>
    </w:p>
    <w:p w14:paraId="67B6ADE3" w14:textId="77777777" w:rsidR="00E74FC1" w:rsidRDefault="00E74FC1">
      <w:pPr>
        <w:rPr>
          <w:rFonts w:ascii="Arial" w:eastAsia="Arial" w:hAnsi="Arial" w:cs="Arial"/>
          <w:b/>
          <w:bCs/>
        </w:rPr>
      </w:pPr>
    </w:p>
    <w:p w14:paraId="6639C6D0" w14:textId="77777777" w:rsidR="00E74FC1" w:rsidRDefault="00000000">
      <w:pPr>
        <w:rPr>
          <w:rFonts w:ascii="Arial" w:eastAsia="Arial" w:hAnsi="Arial" w:cs="Arial"/>
          <w:b/>
          <w:bCs/>
        </w:rPr>
      </w:pPr>
      <w:r>
        <w:rPr>
          <w:rFonts w:ascii="Arial" w:eastAsia="Arial" w:hAnsi="Arial" w:cs="Arial"/>
        </w:rPr>
        <w:t>Responsible for evaluating and implementing trauma-informed counseling services for survivors, including child, adolescent, and adult demographics.</w:t>
      </w:r>
    </w:p>
    <w:p w14:paraId="518D023D" w14:textId="77777777" w:rsidR="00E74FC1" w:rsidRDefault="00000000">
      <w:pPr>
        <w:spacing w:before="280" w:after="280"/>
        <w:rPr>
          <w:rFonts w:ascii="Arial" w:eastAsia="Arial" w:hAnsi="Arial" w:cs="Arial"/>
          <w:b/>
          <w:bCs/>
        </w:rPr>
      </w:pPr>
      <w:r>
        <w:rPr>
          <w:rFonts w:ascii="Arial" w:eastAsia="Arial" w:hAnsi="Arial" w:cs="Arial"/>
          <w:b/>
          <w:bCs/>
        </w:rPr>
        <w:t>Essential Duties and Responsibilities:</w:t>
      </w:r>
    </w:p>
    <w:p w14:paraId="299BAE7C" w14:textId="77777777" w:rsidR="00E74FC1" w:rsidRDefault="00000000">
      <w:pPr>
        <w:spacing w:before="280" w:after="280"/>
        <w:rPr>
          <w:rFonts w:ascii="Arial" w:eastAsia="Arial" w:hAnsi="Arial" w:cs="Arial"/>
        </w:rPr>
      </w:pPr>
      <w:r>
        <w:rPr>
          <w:rFonts w:ascii="Arial" w:eastAsia="Arial" w:hAnsi="Arial" w:cs="Arial"/>
        </w:rPr>
        <w:t xml:space="preserve">Offer suitable trauma-informed counseling approaches for individuals who have experienced domestic and sexual violence, as well as for their non-offending family members. </w:t>
      </w:r>
    </w:p>
    <w:p w14:paraId="54819A18" w14:textId="77777777" w:rsidR="00E74FC1" w:rsidRDefault="00000000">
      <w:pPr>
        <w:spacing w:before="280" w:after="280"/>
        <w:rPr>
          <w:rFonts w:ascii="Arial" w:eastAsia="Arial" w:hAnsi="Arial" w:cs="Arial"/>
        </w:rPr>
      </w:pPr>
      <w:r>
        <w:rPr>
          <w:rFonts w:ascii="Arial" w:eastAsia="Arial" w:hAnsi="Arial" w:cs="Arial"/>
        </w:rPr>
        <w:t xml:space="preserve"> Create a personalized safety plan and offer educational materials on domestic and sexual violence.</w:t>
      </w:r>
    </w:p>
    <w:p w14:paraId="0B017CC3" w14:textId="77777777" w:rsidR="00E74FC1" w:rsidRDefault="00000000">
      <w:pPr>
        <w:spacing w:before="280" w:after="280"/>
        <w:rPr>
          <w:rFonts w:ascii="Arial" w:eastAsia="Arial" w:hAnsi="Arial" w:cs="Arial"/>
          <w:color w:val="000000"/>
          <w:highlight w:val="white"/>
        </w:rPr>
      </w:pPr>
      <w:r>
        <w:rPr>
          <w:rFonts w:ascii="Arial" w:eastAsia="Arial" w:hAnsi="Arial" w:cs="Arial"/>
          <w:highlight w:val="white"/>
        </w:rPr>
        <w:lastRenderedPageBreak/>
        <w:t>Provide compassionate emotional support to aid victims and survivors in their healing.</w:t>
      </w:r>
    </w:p>
    <w:p w14:paraId="531C09D9" w14:textId="77777777" w:rsidR="00E74FC1" w:rsidRDefault="00000000">
      <w:pPr>
        <w:spacing w:before="280" w:after="280"/>
        <w:rPr>
          <w:rFonts w:ascii="Arial" w:eastAsia="Arial" w:hAnsi="Arial" w:cs="Arial"/>
          <w:highlight w:val="white"/>
        </w:rPr>
      </w:pPr>
      <w:r>
        <w:rPr>
          <w:rFonts w:ascii="Arial" w:eastAsia="Arial" w:hAnsi="Arial" w:cs="Arial"/>
          <w:highlight w:val="white"/>
        </w:rPr>
        <w:t xml:space="preserve">Provide crisis intervention services, short-term individual counseling, and ongoing group counseling for individuals who have experienced domestic and sexual violence by applying best practice approaches. </w:t>
      </w:r>
    </w:p>
    <w:p w14:paraId="75B2AED5" w14:textId="77777777" w:rsidR="00E74FC1" w:rsidRDefault="00000000">
      <w:pPr>
        <w:spacing w:before="280" w:after="280"/>
        <w:rPr>
          <w:rFonts w:ascii="Arial" w:eastAsia="Arial" w:hAnsi="Arial" w:cs="Arial"/>
          <w:highlight w:val="white"/>
        </w:rPr>
      </w:pPr>
      <w:r>
        <w:rPr>
          <w:rFonts w:ascii="Arial" w:eastAsia="Arial" w:hAnsi="Arial" w:cs="Arial"/>
          <w:highlight w:val="white"/>
        </w:rPr>
        <w:t xml:space="preserve">Facilitate DV and SV support groups for victims and </w:t>
      </w:r>
      <w:proofErr w:type="spellStart"/>
      <w:r>
        <w:rPr>
          <w:rFonts w:ascii="Arial" w:eastAsia="Arial" w:hAnsi="Arial" w:cs="Arial"/>
          <w:highlight w:val="white"/>
        </w:rPr>
        <w:t>surviors</w:t>
      </w:r>
      <w:proofErr w:type="spellEnd"/>
      <w:r>
        <w:rPr>
          <w:rFonts w:ascii="Arial" w:eastAsia="Arial" w:hAnsi="Arial" w:cs="Arial"/>
          <w:highlight w:val="white"/>
        </w:rPr>
        <w:t>.</w:t>
      </w:r>
    </w:p>
    <w:p w14:paraId="62EA1BE3" w14:textId="77777777" w:rsidR="00E74FC1" w:rsidRDefault="00000000">
      <w:pPr>
        <w:spacing w:before="280" w:after="280"/>
        <w:rPr>
          <w:rFonts w:ascii="Arial" w:eastAsia="Arial" w:hAnsi="Arial" w:cs="Arial"/>
          <w:color w:val="000000"/>
          <w:highlight w:val="white"/>
        </w:rPr>
      </w:pPr>
      <w:r>
        <w:rPr>
          <w:rFonts w:ascii="Arial" w:eastAsia="Arial" w:hAnsi="Arial" w:cs="Arial"/>
          <w:highlight w:val="white"/>
        </w:rPr>
        <w:t>Consult with a victim’s advocate to help clients access available services and resources.</w:t>
      </w:r>
    </w:p>
    <w:p w14:paraId="4A3CACB4" w14:textId="77777777" w:rsidR="00E74FC1" w:rsidRDefault="00000000">
      <w:pPr>
        <w:spacing w:before="280" w:after="280"/>
        <w:rPr>
          <w:rFonts w:ascii="Arial" w:eastAsia="Arial" w:hAnsi="Arial" w:cs="Arial"/>
          <w:color w:val="000000"/>
          <w:highlight w:val="white"/>
        </w:rPr>
      </w:pPr>
      <w:r>
        <w:rPr>
          <w:rFonts w:ascii="Arial" w:eastAsia="Arial" w:hAnsi="Arial" w:cs="Arial"/>
          <w:highlight w:val="white"/>
        </w:rPr>
        <w:t>Consult with a victim advocate to help clients navigate available services and resources.</w:t>
      </w:r>
    </w:p>
    <w:p w14:paraId="14BA5C0C" w14:textId="77777777" w:rsidR="00E74FC1" w:rsidRDefault="00000000">
      <w:pPr>
        <w:spacing w:before="280" w:after="280"/>
        <w:rPr>
          <w:rFonts w:ascii="Arial" w:eastAsia="Arial" w:hAnsi="Arial" w:cs="Arial"/>
        </w:rPr>
      </w:pPr>
      <w:r>
        <w:rPr>
          <w:rFonts w:ascii="Arial" w:eastAsia="Arial" w:hAnsi="Arial" w:cs="Arial"/>
          <w:color w:val="000000"/>
          <w:highlight w:val="white"/>
        </w:rPr>
        <w:t>Prepare and present oral or written progress reports to your direct supervisor as requested.</w:t>
      </w:r>
    </w:p>
    <w:p w14:paraId="4C69E5FE" w14:textId="77777777" w:rsidR="00E74FC1" w:rsidRDefault="00000000">
      <w:pPr>
        <w:spacing w:after="200" w:line="276" w:lineRule="auto"/>
        <w:rPr>
          <w:rFonts w:ascii="Arial" w:eastAsia="Arial" w:hAnsi="Arial" w:cs="Arial"/>
        </w:rPr>
      </w:pPr>
      <w:r>
        <w:rPr>
          <w:rFonts w:ascii="Arial" w:eastAsia="Arial" w:hAnsi="Arial" w:cs="Arial"/>
        </w:rPr>
        <w:t>Use a holistic (mind-body) approach to emotional health care.</w:t>
      </w:r>
    </w:p>
    <w:p w14:paraId="15A90C81" w14:textId="77777777" w:rsidR="00E74FC1" w:rsidRDefault="00000000">
      <w:pPr>
        <w:spacing w:after="200" w:line="276" w:lineRule="auto"/>
        <w:rPr>
          <w:rFonts w:ascii="Arial" w:eastAsia="Arial" w:hAnsi="Arial" w:cs="Arial"/>
        </w:rPr>
      </w:pPr>
      <w:r>
        <w:rPr>
          <w:rFonts w:ascii="Arial" w:eastAsia="Arial" w:hAnsi="Arial" w:cs="Arial"/>
        </w:rPr>
        <w:t>Keep all case files and records strictly in line with policy, regulation, and procedure.</w:t>
      </w:r>
    </w:p>
    <w:p w14:paraId="1151726E" w14:textId="77777777" w:rsidR="00E74FC1" w:rsidRDefault="00000000">
      <w:pPr>
        <w:spacing w:after="200" w:line="276" w:lineRule="auto"/>
        <w:rPr>
          <w:rFonts w:ascii="Arial" w:eastAsia="Arial" w:hAnsi="Arial" w:cs="Arial"/>
        </w:rPr>
      </w:pPr>
      <w:r>
        <w:rPr>
          <w:rFonts w:ascii="Arial" w:eastAsia="Arial" w:hAnsi="Arial" w:cs="Arial"/>
        </w:rPr>
        <w:t>Maintain ongoing contact with providers to ensure clients' continuing care.</w:t>
      </w:r>
    </w:p>
    <w:p w14:paraId="7C9F96F6" w14:textId="77777777" w:rsidR="00E74FC1" w:rsidRDefault="00000000">
      <w:pPr>
        <w:spacing w:after="200" w:line="276" w:lineRule="auto"/>
        <w:rPr>
          <w:rFonts w:ascii="Arial" w:eastAsia="Arial" w:hAnsi="Arial" w:cs="Arial"/>
        </w:rPr>
      </w:pPr>
      <w:r>
        <w:rPr>
          <w:rFonts w:ascii="Arial" w:eastAsia="Arial" w:hAnsi="Arial" w:cs="Arial"/>
        </w:rPr>
        <w:t>Be prepared to attend workshops at interfaith coalition churches to support those in need.</w:t>
      </w:r>
    </w:p>
    <w:p w14:paraId="116F53A1" w14:textId="77777777" w:rsidR="00E74FC1" w:rsidRDefault="00000000">
      <w:pPr>
        <w:spacing w:after="200" w:line="276" w:lineRule="auto"/>
        <w:rPr>
          <w:rFonts w:ascii="Arial" w:eastAsia="Arial" w:hAnsi="Arial" w:cs="Arial"/>
        </w:rPr>
      </w:pPr>
      <w:r>
        <w:rPr>
          <w:rFonts w:ascii="Arial" w:eastAsia="Arial" w:hAnsi="Arial" w:cs="Arial"/>
        </w:rPr>
        <w:t>Attend professional development trainings and relevant program meetings as needed.</w:t>
      </w:r>
    </w:p>
    <w:p w14:paraId="76E80F7E" w14:textId="77777777" w:rsidR="00E74FC1" w:rsidRDefault="00000000">
      <w:pPr>
        <w:spacing w:after="200" w:line="276" w:lineRule="auto"/>
        <w:rPr>
          <w:rFonts w:ascii="Arial" w:eastAsia="Arial" w:hAnsi="Arial" w:cs="Arial"/>
        </w:rPr>
      </w:pPr>
      <w:r>
        <w:rPr>
          <w:rFonts w:ascii="Arial" w:eastAsia="Arial" w:hAnsi="Arial" w:cs="Arial"/>
        </w:rPr>
        <w:t>Coordinate and carry out prevention activities with Advocates.</w:t>
      </w:r>
    </w:p>
    <w:p w14:paraId="3FA743F8" w14:textId="77777777" w:rsidR="00E74FC1" w:rsidRDefault="00000000">
      <w:pPr>
        <w:spacing w:after="200" w:line="276" w:lineRule="auto"/>
        <w:rPr>
          <w:rFonts w:ascii="Arial" w:eastAsia="Arial" w:hAnsi="Arial" w:cs="Arial"/>
          <w:b/>
          <w:bCs/>
        </w:rPr>
      </w:pPr>
      <w:r>
        <w:rPr>
          <w:rFonts w:ascii="Arial" w:eastAsia="Arial" w:hAnsi="Arial" w:cs="Arial"/>
          <w:b/>
          <w:bCs/>
        </w:rPr>
        <w:t>Reporting:</w:t>
      </w:r>
    </w:p>
    <w:p w14:paraId="0EE749DA" w14:textId="77777777" w:rsidR="00E74FC1" w:rsidRDefault="00000000">
      <w:pPr>
        <w:spacing w:after="200" w:line="276" w:lineRule="auto"/>
        <w:rPr>
          <w:rFonts w:ascii="Arial" w:eastAsia="Arial" w:hAnsi="Arial" w:cs="Arial"/>
        </w:rPr>
      </w:pPr>
      <w:r>
        <w:rPr>
          <w:rFonts w:ascii="Arial" w:eastAsia="Arial" w:hAnsi="Arial" w:cs="Arial"/>
        </w:rPr>
        <w:t>Manage program data and information through a house data management system.</w:t>
      </w:r>
    </w:p>
    <w:p w14:paraId="5A08F1FB" w14:textId="77777777" w:rsidR="00E74FC1" w:rsidRDefault="00000000">
      <w:pPr>
        <w:spacing w:after="200" w:line="276" w:lineRule="auto"/>
        <w:rPr>
          <w:rFonts w:ascii="Arial" w:eastAsia="Arial" w:hAnsi="Arial" w:cs="Arial"/>
          <w:b/>
          <w:bCs/>
        </w:rPr>
      </w:pPr>
      <w:r>
        <w:rPr>
          <w:rFonts w:ascii="Arial" w:eastAsia="Arial" w:hAnsi="Arial" w:cs="Arial"/>
          <w:b/>
          <w:bCs/>
        </w:rPr>
        <w:t xml:space="preserve">Organizational: </w:t>
      </w:r>
    </w:p>
    <w:p w14:paraId="24381675" w14:textId="77777777" w:rsidR="00E74FC1" w:rsidRDefault="00000000">
      <w:pPr>
        <w:spacing w:after="200" w:line="276" w:lineRule="auto"/>
        <w:rPr>
          <w:rFonts w:ascii="Arial" w:eastAsia="Arial" w:hAnsi="Arial" w:cs="Arial"/>
        </w:rPr>
      </w:pPr>
      <w:r>
        <w:rPr>
          <w:rFonts w:ascii="Arial" w:eastAsia="Arial" w:hAnsi="Arial" w:cs="Arial"/>
        </w:rPr>
        <w:t xml:space="preserve">Participation in organizational public awareness activities and fundraising events. </w:t>
      </w:r>
    </w:p>
    <w:p w14:paraId="16C24C0A" w14:textId="77777777" w:rsidR="00E74FC1" w:rsidRDefault="00000000">
      <w:pPr>
        <w:spacing w:after="200" w:line="276" w:lineRule="auto"/>
        <w:rPr>
          <w:rFonts w:ascii="Arial" w:eastAsia="Arial" w:hAnsi="Arial" w:cs="Arial"/>
          <w:b/>
          <w:bCs/>
        </w:rPr>
      </w:pPr>
      <w:r>
        <w:rPr>
          <w:rFonts w:ascii="Arial" w:eastAsia="Arial" w:hAnsi="Arial" w:cs="Arial"/>
        </w:rPr>
        <w:t xml:space="preserve">Other duties as required for the continuity of the organization’s services. </w:t>
      </w:r>
    </w:p>
    <w:p w14:paraId="36EBE4B0" w14:textId="77777777" w:rsidR="00E74FC1" w:rsidRDefault="00000000">
      <w:pPr>
        <w:spacing w:after="200" w:line="276" w:lineRule="auto"/>
        <w:rPr>
          <w:rFonts w:ascii="Arial" w:eastAsia="Arial" w:hAnsi="Arial" w:cs="Arial"/>
          <w:b/>
          <w:bCs/>
        </w:rPr>
      </w:pPr>
      <w:r>
        <w:rPr>
          <w:rFonts w:ascii="Arial" w:eastAsia="Arial" w:hAnsi="Arial" w:cs="Arial"/>
          <w:b/>
          <w:bCs/>
        </w:rPr>
        <w:t>Experience/Qualifications:</w:t>
      </w:r>
    </w:p>
    <w:p w14:paraId="12B1119A" w14:textId="77777777" w:rsidR="00E74FC1" w:rsidRDefault="00000000">
      <w:pPr>
        <w:spacing w:after="200" w:line="276" w:lineRule="auto"/>
        <w:rPr>
          <w:rFonts w:ascii="Arial" w:eastAsia="Arial" w:hAnsi="Arial" w:cs="Arial"/>
        </w:rPr>
      </w:pPr>
      <w:r>
        <w:rPr>
          <w:rFonts w:ascii="Arial" w:eastAsia="Arial" w:hAnsi="Arial" w:cs="Arial"/>
        </w:rPr>
        <w:t xml:space="preserve">Master’s degree in mental health counseling or social work. LAC, LPC, or LMFT, LSW, and related licensure are required; pending licensure is acceptable if obtained within 60 days of employment hire. </w:t>
      </w:r>
    </w:p>
    <w:p w14:paraId="2DFCF65F" w14:textId="77777777" w:rsidR="00E74FC1" w:rsidRDefault="00000000">
      <w:pPr>
        <w:spacing w:after="200" w:line="276" w:lineRule="auto"/>
        <w:rPr>
          <w:rFonts w:ascii="Arial" w:eastAsia="Arial" w:hAnsi="Arial" w:cs="Arial"/>
        </w:rPr>
      </w:pPr>
      <w:r>
        <w:rPr>
          <w:rFonts w:ascii="Arial" w:eastAsia="Arial" w:hAnsi="Arial" w:cs="Arial"/>
        </w:rPr>
        <w:lastRenderedPageBreak/>
        <w:t>Experience with domestic violence, sexual assault, and crisis response intervention.</w:t>
      </w:r>
    </w:p>
    <w:p w14:paraId="5C84618B" w14:textId="77777777" w:rsidR="00E74FC1" w:rsidRDefault="00000000">
      <w:pPr>
        <w:spacing w:after="200" w:line="276" w:lineRule="auto"/>
        <w:rPr>
          <w:rFonts w:ascii="Arial" w:eastAsia="Arial" w:hAnsi="Arial" w:cs="Arial"/>
          <w:b/>
          <w:bCs/>
        </w:rPr>
      </w:pPr>
      <w:proofErr w:type="gramStart"/>
      <w:r>
        <w:rPr>
          <w:rFonts w:ascii="Arial" w:eastAsia="Arial" w:hAnsi="Arial" w:cs="Arial"/>
        </w:rPr>
        <w:t>Must</w:t>
      </w:r>
      <w:proofErr w:type="gramEnd"/>
      <w:r>
        <w:rPr>
          <w:rFonts w:ascii="Arial" w:eastAsia="Arial" w:hAnsi="Arial" w:cs="Arial"/>
        </w:rPr>
        <w:t xml:space="preserve"> have a forty-hour certificate in both Sexual Violence and Domestic Violence or a 60-hour training certificate. </w:t>
      </w:r>
    </w:p>
    <w:p w14:paraId="5D9EF2D4" w14:textId="77777777" w:rsidR="00E74FC1" w:rsidRDefault="00000000">
      <w:pPr>
        <w:spacing w:after="200" w:line="276" w:lineRule="auto"/>
        <w:rPr>
          <w:rFonts w:ascii="Arial" w:eastAsia="Arial" w:hAnsi="Arial" w:cs="Arial"/>
        </w:rPr>
      </w:pPr>
      <w:r>
        <w:rPr>
          <w:rFonts w:ascii="Arial" w:eastAsia="Arial" w:hAnsi="Arial" w:cs="Arial"/>
        </w:rPr>
        <w:t xml:space="preserve">Ability to engage and work effectively with a diverse population. </w:t>
      </w:r>
    </w:p>
    <w:p w14:paraId="35D686FB" w14:textId="77777777" w:rsidR="00E74FC1" w:rsidRDefault="00000000">
      <w:pPr>
        <w:spacing w:after="200" w:line="276" w:lineRule="auto"/>
        <w:rPr>
          <w:rFonts w:ascii="Arial" w:eastAsia="Arial" w:hAnsi="Arial" w:cs="Arial"/>
        </w:rPr>
      </w:pPr>
      <w:r>
        <w:rPr>
          <w:rFonts w:ascii="Arial" w:eastAsia="Arial" w:hAnsi="Arial" w:cs="Arial"/>
        </w:rPr>
        <w:t xml:space="preserve">Proficient in Microsoft Office 365 Suite, database navigation, remote communication, and virtual work technology. </w:t>
      </w:r>
    </w:p>
    <w:p w14:paraId="02052E78" w14:textId="77777777" w:rsidR="00E74FC1" w:rsidRDefault="00E74FC1">
      <w:pPr>
        <w:spacing w:line="264" w:lineRule="auto"/>
        <w:rPr>
          <w:rFonts w:ascii="Aptos" w:eastAsia="Aptos" w:hAnsi="Aptos" w:cs="Aptos"/>
          <w:b/>
          <w:bCs/>
        </w:rPr>
      </w:pPr>
    </w:p>
    <w:p w14:paraId="1BD4588F" w14:textId="77777777" w:rsidR="00E74FC1" w:rsidRDefault="00000000">
      <w:pPr>
        <w:spacing w:line="264" w:lineRule="auto"/>
        <w:rPr>
          <w:rFonts w:ascii="Aptos" w:eastAsia="Aptos" w:hAnsi="Aptos" w:cs="Aptos"/>
          <w:b/>
          <w:bCs/>
        </w:rPr>
      </w:pPr>
      <w:r>
        <w:rPr>
          <w:rFonts w:ascii="Aptos" w:eastAsia="Aptos" w:hAnsi="Aptos" w:cs="Aptos"/>
          <w:b/>
          <w:bCs/>
        </w:rPr>
        <w:t>Benefits Summary:</w:t>
      </w:r>
    </w:p>
    <w:p w14:paraId="3C562AD0" w14:textId="77777777" w:rsidR="00E74FC1" w:rsidRDefault="00000000">
      <w:pPr>
        <w:spacing w:after="200" w:line="276" w:lineRule="auto"/>
        <w:rPr>
          <w:rFonts w:ascii="Arial" w:eastAsia="Arial" w:hAnsi="Arial" w:cs="Arial"/>
        </w:rPr>
      </w:pPr>
      <w:r>
        <w:rPr>
          <w:rFonts w:ascii="Arial" w:eastAsia="Arial" w:hAnsi="Arial" w:cs="Arial"/>
        </w:rPr>
        <w:t>Commensurate with experience and qualifications. The benefits package includes medical, dental, life insurance, accidental death, long-term disability, 401(k), and 13 paid holidays per year.</w:t>
      </w:r>
    </w:p>
    <w:p w14:paraId="50B53545" w14:textId="77777777" w:rsidR="00E74FC1" w:rsidRDefault="00E74FC1">
      <w:pPr>
        <w:spacing w:after="200" w:line="276" w:lineRule="auto"/>
        <w:rPr>
          <w:rFonts w:ascii="Arial" w:eastAsia="Arial" w:hAnsi="Arial" w:cs="Arial"/>
        </w:rPr>
      </w:pPr>
      <w:bookmarkStart w:id="0" w:name="_heading=h.dluhme165c33" w:colFirst="0" w:colLast="0"/>
      <w:bookmarkEnd w:id="0"/>
    </w:p>
    <w:p w14:paraId="52C96B63" w14:textId="77777777" w:rsidR="00E74FC1" w:rsidRDefault="00000000">
      <w:pPr>
        <w:spacing w:after="200" w:line="276" w:lineRule="auto"/>
        <w:rPr>
          <w:rFonts w:ascii="Arial" w:eastAsia="Arial" w:hAnsi="Arial" w:cs="Arial"/>
          <w:b/>
          <w:bCs/>
        </w:rPr>
      </w:pPr>
      <w:r>
        <w:rPr>
          <w:rFonts w:ascii="Arial" w:eastAsia="Arial" w:hAnsi="Arial" w:cs="Arial"/>
          <w:b/>
          <w:bCs/>
        </w:rPr>
        <w:t xml:space="preserve">Email resume to: </w:t>
      </w:r>
      <w:hyperlink r:id="rId8">
        <w:r>
          <w:rPr>
            <w:rFonts w:ascii="Arial" w:eastAsia="Arial" w:hAnsi="Arial" w:cs="Arial"/>
            <w:b/>
            <w:bCs/>
            <w:color w:val="0563C1"/>
            <w:u w:val="single"/>
          </w:rPr>
          <w:t>hr@mercycenternj.org</w:t>
        </w:r>
      </w:hyperlink>
    </w:p>
    <w:p w14:paraId="14298E35" w14:textId="77777777" w:rsidR="00E74FC1" w:rsidRDefault="00E74FC1">
      <w:pPr>
        <w:spacing w:after="200" w:line="276" w:lineRule="auto"/>
        <w:rPr>
          <w:rFonts w:ascii="Arial" w:eastAsia="Arial" w:hAnsi="Arial" w:cs="Arial"/>
          <w:b/>
          <w:bCs/>
        </w:rPr>
      </w:pPr>
    </w:p>
    <w:p w14:paraId="1941478C" w14:textId="77777777" w:rsidR="00E74FC1" w:rsidRDefault="00000000">
      <w:pPr>
        <w:spacing w:after="200" w:line="276" w:lineRule="auto"/>
        <w:rPr>
          <w:rFonts w:ascii="Arial" w:eastAsia="Arial" w:hAnsi="Arial" w:cs="Arial"/>
          <w:b/>
          <w:bCs/>
        </w:rPr>
      </w:pPr>
      <w:r>
        <w:rPr>
          <w:rFonts w:ascii="Arial" w:eastAsia="Arial" w:hAnsi="Arial" w:cs="Arial"/>
          <w:b/>
          <w:bCs/>
        </w:rPr>
        <w:t xml:space="preserve">Nondiscrimination Statement: </w:t>
      </w:r>
    </w:p>
    <w:p w14:paraId="7862737D" w14:textId="77777777" w:rsidR="00E74FC1" w:rsidRDefault="00000000">
      <w:pPr>
        <w:spacing w:line="360" w:lineRule="auto"/>
        <w:rPr>
          <w:rFonts w:ascii="Arial" w:eastAsia="Arial" w:hAnsi="Arial" w:cs="Arial"/>
        </w:rPr>
      </w:pPr>
      <w:r>
        <w:rPr>
          <w:rFonts w:ascii="Arial" w:eastAsia="Arial" w:hAnsi="Arial" w:cs="Arial"/>
        </w:rPr>
        <w:t xml:space="preserve">Commitment to Equity in Hiring: Mercy Center is an Equal Opportunity and Affirmative Action Employer. It is strongly committed to diversity and inclusion. It encourages applications from all qualified individuals regardless of race, color, religion, sex, gender identity, national origin, sexual orientation or identification, age, marital status, disability, veteran status, or any other characteristic protected by federal, state, or local laws. </w:t>
      </w:r>
    </w:p>
    <w:sectPr w:rsidR="00E74FC1">
      <w:headerReference w:type="default" r:id="rId9"/>
      <w:footerReference w:type="default" r:id="rId10"/>
      <w:pgSz w:w="12240" w:h="15840"/>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3E62E" w14:textId="77777777" w:rsidR="002B66EE" w:rsidRDefault="002B66EE">
      <w:r>
        <w:separator/>
      </w:r>
    </w:p>
  </w:endnote>
  <w:endnote w:type="continuationSeparator" w:id="0">
    <w:p w14:paraId="7AE4FDC4" w14:textId="77777777" w:rsidR="002B66EE" w:rsidRDefault="002B6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D897285-BF4E-42C3-9630-CC9AD896B502}"/>
    <w:embedBold r:id="rId2" w:fontKey="{572DCF20-BB0B-4C93-BE75-587686E83A1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3" w:fontKey="{4B9F89E6-0394-4098-903B-9DA083F4F5CE}"/>
  </w:font>
  <w:font w:name="Georgia">
    <w:panose1 w:val="02040502050405020303"/>
    <w:charset w:val="00"/>
    <w:family w:val="auto"/>
    <w:pitch w:val="default"/>
    <w:embedItalic r:id="rId4" w:fontKey="{057DE30B-8A54-40B7-AE8A-6584B5DA2ECD}"/>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5" w:fontKey="{51B1408E-33BC-47F5-974B-A4384B3366D0}"/>
  </w:font>
  <w:font w:name="Aptos">
    <w:charset w:val="00"/>
    <w:family w:val="swiss"/>
    <w:pitch w:val="variable"/>
    <w:sig w:usb0="20000287" w:usb1="00000003" w:usb2="00000000" w:usb3="00000000" w:csb0="0000019F" w:csb1="00000000"/>
    <w:embedBold r:id="rId6" w:fontKey="{7E6F37BC-FFFB-4011-90D9-ACCCFFE6ABF7}"/>
  </w:font>
  <w:font w:name="Calibri Light">
    <w:panose1 w:val="020F0302020204030204"/>
    <w:charset w:val="00"/>
    <w:family w:val="swiss"/>
    <w:pitch w:val="variable"/>
    <w:sig w:usb0="E4002EFF" w:usb1="C200247B" w:usb2="00000009" w:usb3="00000000" w:csb0="000001FF" w:csb1="00000000"/>
    <w:embedRegular r:id="rId7" w:fontKey="{E878D69C-537E-4C49-8593-A9441363E9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A6A6" w14:textId="77777777" w:rsidR="00E74FC1"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595D5BB0" wp14:editId="6D934C39">
          <wp:extent cx="5943600" cy="106045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943600" cy="106045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E5DA4" w14:textId="77777777" w:rsidR="002B66EE" w:rsidRDefault="002B66EE">
      <w:r>
        <w:separator/>
      </w:r>
    </w:p>
  </w:footnote>
  <w:footnote w:type="continuationSeparator" w:id="0">
    <w:p w14:paraId="4FFF3857" w14:textId="77777777" w:rsidR="002B66EE" w:rsidRDefault="002B66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3F8F" w14:textId="77777777" w:rsidR="00E74FC1"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219B9226" wp14:editId="68427A5E">
          <wp:extent cx="3133725" cy="125349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133725" cy="12534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FC1"/>
    <w:rsid w:val="002B66EE"/>
    <w:rsid w:val="00995BFE"/>
    <w:rsid w:val="00D8657E"/>
    <w:rsid w:val="00E74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3A318"/>
  <w15:docId w15:val="{AA1EE63C-5031-4632-9324-C136362F4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1232AE"/>
    <w:pPr>
      <w:tabs>
        <w:tab w:val="center" w:pos="4680"/>
        <w:tab w:val="right" w:pos="9360"/>
      </w:tabs>
    </w:pPr>
  </w:style>
  <w:style w:type="character" w:customStyle="1" w:styleId="HeaderChar">
    <w:name w:val="Header Char"/>
    <w:basedOn w:val="DefaultParagraphFont"/>
    <w:link w:val="Header"/>
    <w:uiPriority w:val="99"/>
    <w:rsid w:val="001232AE"/>
  </w:style>
  <w:style w:type="paragraph" w:styleId="Footer">
    <w:name w:val="footer"/>
    <w:basedOn w:val="Normal"/>
    <w:link w:val="FooterChar"/>
    <w:uiPriority w:val="99"/>
    <w:unhideWhenUsed/>
    <w:rsid w:val="001232AE"/>
    <w:pPr>
      <w:tabs>
        <w:tab w:val="center" w:pos="4680"/>
        <w:tab w:val="right" w:pos="9360"/>
      </w:tabs>
    </w:pPr>
  </w:style>
  <w:style w:type="character" w:customStyle="1" w:styleId="FooterChar">
    <w:name w:val="Footer Char"/>
    <w:basedOn w:val="DefaultParagraphFont"/>
    <w:link w:val="Footer"/>
    <w:uiPriority w:val="99"/>
    <w:rsid w:val="001232AE"/>
  </w:style>
  <w:style w:type="paragraph" w:styleId="BalloonText">
    <w:name w:val="Balloon Text"/>
    <w:basedOn w:val="Normal"/>
    <w:link w:val="BalloonTextChar"/>
    <w:uiPriority w:val="99"/>
    <w:semiHidden/>
    <w:unhideWhenUsed/>
    <w:rsid w:val="00983A6A"/>
    <w:rPr>
      <w:rFonts w:ascii="Tahoma" w:hAnsi="Tahoma" w:cs="Tahoma"/>
      <w:sz w:val="16"/>
      <w:szCs w:val="16"/>
    </w:rPr>
  </w:style>
  <w:style w:type="character" w:customStyle="1" w:styleId="BalloonTextChar">
    <w:name w:val="Balloon Text Char"/>
    <w:basedOn w:val="DefaultParagraphFont"/>
    <w:link w:val="BalloonText"/>
    <w:uiPriority w:val="99"/>
    <w:semiHidden/>
    <w:rsid w:val="00983A6A"/>
    <w:rPr>
      <w:rFonts w:ascii="Tahoma" w:hAnsi="Tahoma" w:cs="Tahoma"/>
      <w:sz w:val="16"/>
      <w:szCs w:val="16"/>
    </w:rPr>
  </w:style>
  <w:style w:type="paragraph" w:styleId="ListParagraph">
    <w:name w:val="List Paragraph"/>
    <w:basedOn w:val="Normal"/>
    <w:uiPriority w:val="34"/>
    <w:qFormat/>
    <w:rsid w:val="001070DC"/>
    <w:pPr>
      <w:ind w:left="720"/>
      <w:contextualSpacing/>
    </w:pPr>
  </w:style>
  <w:style w:type="table" w:styleId="TableGrid">
    <w:name w:val="Table Grid"/>
    <w:basedOn w:val="TableNormal"/>
    <w:uiPriority w:val="39"/>
    <w:rsid w:val="00650DC7"/>
    <w:rPr>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50DC7"/>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r@mercycenternj.org" TargetMode="External"/><Relationship Id="rId3" Type="http://schemas.openxmlformats.org/officeDocument/2006/relationships/settings" Target="settings.xml"/><Relationship Id="rId7" Type="http://schemas.openxmlformats.org/officeDocument/2006/relationships/hyperlink" Target="http://www.mercycenternj.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uOnObjkWmj0fqyIWVYGEMXuDig==">CgMxLjAyDmguZGx1aG1lMTY1YzMzOAByITFrZ1ltNFI3Um5BSTRvQWIwTFpycEw1TEFwOGxDenkxMg==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624</Words>
  <Characters>3557</Characters>
  <Application>Microsoft Office Word</Application>
  <DocSecurity>0</DocSecurity>
  <Lines>29</Lines>
  <Paragraphs>8</Paragraphs>
  <ScaleCrop>false</ScaleCrop>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Kelly Klinger</cp:lastModifiedBy>
  <cp:revision>2</cp:revision>
  <dcterms:created xsi:type="dcterms:W3CDTF">2025-11-25T20:13:00Z</dcterms:created>
  <dcterms:modified xsi:type="dcterms:W3CDTF">2025-11-25T20:13:00Z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544c2608-6601-4d48-8fc9-6d42237d5b0f</vt:lpwstr>
  </property>
</Properties>
</file>